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val="en-US"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025F77">
        <w:rPr>
          <w:rFonts w:ascii="Times New Roman" w:eastAsia="Calibri" w:hAnsi="Times New Roman"/>
          <w:szCs w:val="24"/>
        </w:rPr>
        <w:t>С</w:t>
      </w:r>
      <w:r w:rsidRPr="00025F77">
        <w:rPr>
          <w:rFonts w:ascii="Times New Roman" w:hAnsi="Times New Roman"/>
          <w:color w:val="000000"/>
          <w:szCs w:val="24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</w:p>
    <w:p w:rsidR="00025F77" w:rsidRPr="00025F77" w:rsidRDefault="00025F77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val="en-US"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025F77">
        <w:rPr>
          <w:rFonts w:ascii="Times New Roman" w:eastAsia="Calibri" w:hAnsi="Times New Roman"/>
          <w:szCs w:val="24"/>
        </w:rPr>
      </w:r>
      <w:r w:rsidR="00025F77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</w:t>
      </w:r>
      <w:r w:rsidR="00025F77">
        <w:rPr>
          <w:rFonts w:ascii="Times New Roman" w:hAnsi="Times New Roman"/>
          <w:color w:val="000000"/>
          <w:szCs w:val="24"/>
          <w:lang w:eastAsia="bg-BG"/>
        </w:rPr>
        <w:t>та „Управител на съдебни сгради“</w:t>
      </w:r>
      <w:bookmarkStart w:id="1" w:name="_GoBack"/>
      <w:bookmarkEnd w:id="1"/>
      <w:r w:rsidRPr="00053D9F">
        <w:rPr>
          <w:rFonts w:ascii="Times New Roman" w:hAnsi="Times New Roman"/>
          <w:color w:val="000000"/>
          <w:szCs w:val="24"/>
          <w:lang w:eastAsia="bg-BG"/>
        </w:rPr>
        <w:t>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25F77"/>
    <w:rsid w:val="000B56CA"/>
    <w:rsid w:val="000D71FB"/>
    <w:rsid w:val="001051B1"/>
    <w:rsid w:val="001634AF"/>
    <w:rsid w:val="00177568"/>
    <w:rsid w:val="001B341A"/>
    <w:rsid w:val="00205854"/>
    <w:rsid w:val="002662E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50BFF"/>
    <w:rsid w:val="005866A8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2781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SUD.ADMINISTRATOR</cp:lastModifiedBy>
  <cp:revision>4</cp:revision>
  <dcterms:created xsi:type="dcterms:W3CDTF">2021-08-31T13:20:00Z</dcterms:created>
  <dcterms:modified xsi:type="dcterms:W3CDTF">2021-08-31T13:22:00Z</dcterms:modified>
</cp:coreProperties>
</file>